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  <w:bookmarkStart w:id="0" w:name="_GoBack"/>
      <w:bookmarkEnd w:id="0"/>
    </w:p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265504" w:rsidRDefault="00265504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265504" w:rsidRDefault="003153A6">
      <w:pPr>
        <w:shd w:val="clear" w:color="auto" w:fill="FFFFFF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</w:pPr>
      <w:r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>О внесении изменений в Положение о присуждении премий Губернатора Свердловской области в сфере здравоохранения, утвержденное приказом Министерства здравоохранения Свердловской области от 07.10.2021 № 2286-п «Об утверждении Положения о присуждении премий Губернатора Свердловской области в сфере здравоохранения»</w:t>
      </w:r>
    </w:p>
    <w:p w:rsidR="00265504" w:rsidRDefault="00265504">
      <w:pPr>
        <w:shd w:val="clear" w:color="auto" w:fill="FFFFFF"/>
        <w:spacing w:after="0" w:line="240" w:lineRule="auto"/>
        <w:ind w:firstLine="720"/>
        <w:outlineLvl w:val="1"/>
        <w:rPr>
          <w:rFonts w:ascii="Liberation Serif" w:eastAsia="Times New Roman" w:hAnsi="Liberation Serif" w:cs="Liberation Serif"/>
          <w:bCs/>
          <w:color w:val="4D4D4D"/>
          <w:sz w:val="26"/>
          <w:szCs w:val="26"/>
          <w:lang w:val="ru-RU"/>
        </w:rPr>
      </w:pPr>
    </w:p>
    <w:p w:rsidR="00265504" w:rsidRDefault="003153A6">
      <w:pPr>
        <w:spacing w:after="0"/>
        <w:ind w:right="56" w:firstLine="720"/>
        <w:jc w:val="both"/>
        <w:rPr>
          <w:rFonts w:ascii="Liberation Serif" w:hAnsi="Liberation Serif" w:cs="Liberation Serif"/>
          <w:color w:val="000000"/>
          <w:sz w:val="26"/>
          <w:szCs w:val="26"/>
          <w:lang w:val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val="ru-RU"/>
        </w:rPr>
        <w:t>В соответствии со статьей 101 Областного закона от 10 марта 1999 года № 4-ОЗ</w:t>
      </w:r>
      <w:r>
        <w:rPr>
          <w:rFonts w:ascii="Liberation Serif" w:hAnsi="Liberation Serif" w:cs="Liberation Serif"/>
          <w:color w:val="000000"/>
          <w:sz w:val="26"/>
          <w:szCs w:val="26"/>
          <w:lang w:val="ru-RU"/>
        </w:rPr>
        <w:br/>
        <w:t>«О правовых актах в Свердловской области»</w:t>
      </w:r>
    </w:p>
    <w:p w:rsidR="00265504" w:rsidRDefault="003153A6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  <w:t>ПРИКАЗЫВАЮ:</w:t>
      </w:r>
    </w:p>
    <w:p w:rsidR="00265504" w:rsidRPr="003652CC" w:rsidRDefault="003153A6">
      <w:pPr>
        <w:pStyle w:val="a4"/>
        <w:shd w:val="clear" w:color="auto" w:fill="FFFFFF"/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1. Внести в Положение о присуждении премий Губернатора Свердловской области</w:t>
      </w:r>
      <w:r>
        <w:rPr>
          <w:rFonts w:ascii="Liberation Serif" w:hAnsi="Liberation Serif" w:cs="Liberation Serif"/>
          <w:sz w:val="26"/>
          <w:szCs w:val="26"/>
          <w:lang w:val="ru-RU"/>
        </w:rPr>
        <w:br/>
        <w:t xml:space="preserve">в сфере здравоохранения, утвержденное </w:t>
      </w:r>
      <w:r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приказом Министерства здравоохранения Свердловской области от 07.10.2021 № 2286-п «Об утверждении Положения о присуждении премий Губернатора Свердловской области в сфере здравоохранения» </w:t>
      </w:r>
      <w:r>
        <w:rPr>
          <w:rFonts w:ascii="Liberation Serif" w:hAnsi="Liberation Serif" w:cs="Liberation Serif"/>
          <w:sz w:val="26"/>
          <w:szCs w:val="26"/>
          <w:lang w:val="ru-RU"/>
        </w:rPr>
        <w:t>(«Официальный интернет-портал правовой информации Свердловской области» (</w:t>
      </w:r>
      <w:r>
        <w:rPr>
          <w:rFonts w:ascii="Liberation Serif" w:hAnsi="Liberation Serif" w:cs="Liberation Serif"/>
          <w:sz w:val="26"/>
          <w:szCs w:val="26"/>
        </w:rPr>
        <w:t>www</w:t>
      </w:r>
      <w:r>
        <w:rPr>
          <w:rFonts w:ascii="Liberation Serif" w:hAnsi="Liberation Serif" w:cs="Liberation Serif"/>
          <w:sz w:val="26"/>
          <w:szCs w:val="26"/>
          <w:lang w:val="ru-RU"/>
        </w:rPr>
        <w:t>.</w:t>
      </w:r>
      <w:r>
        <w:rPr>
          <w:rFonts w:ascii="Liberation Serif" w:hAnsi="Liberation Serif" w:cs="Liberation Serif"/>
          <w:sz w:val="26"/>
          <w:szCs w:val="26"/>
        </w:rPr>
        <w:t>pravo</w:t>
      </w:r>
      <w:r>
        <w:rPr>
          <w:rFonts w:ascii="Liberation Serif" w:hAnsi="Liberation Serif" w:cs="Liberation Serif"/>
          <w:sz w:val="26"/>
          <w:szCs w:val="26"/>
          <w:lang w:val="ru-RU"/>
        </w:rPr>
        <w:t>.</w:t>
      </w:r>
      <w:r>
        <w:rPr>
          <w:rFonts w:ascii="Liberation Serif" w:hAnsi="Liberation Serif" w:cs="Liberation Serif"/>
          <w:sz w:val="26"/>
          <w:szCs w:val="26"/>
        </w:rPr>
        <w:t>gov</w:t>
      </w:r>
      <w:r>
        <w:rPr>
          <w:rFonts w:ascii="Liberation Serif" w:hAnsi="Liberation Serif" w:cs="Liberation Serif"/>
          <w:sz w:val="26"/>
          <w:szCs w:val="26"/>
          <w:lang w:val="ru-RU"/>
        </w:rPr>
        <w:t>66.</w:t>
      </w:r>
      <w:r>
        <w:rPr>
          <w:rFonts w:ascii="Liberation Serif" w:hAnsi="Liberation Serif" w:cs="Liberation Serif"/>
          <w:sz w:val="26"/>
          <w:szCs w:val="26"/>
        </w:rPr>
        <w:t>ru</w:t>
      </w:r>
      <w:r>
        <w:rPr>
          <w:rFonts w:ascii="Liberation Serif" w:hAnsi="Liberation Serif" w:cs="Liberation Serif"/>
          <w:sz w:val="26"/>
          <w:szCs w:val="26"/>
          <w:lang w:val="ru-RU"/>
        </w:rPr>
        <w:t>), 2021, 12 октября, № 32005), с изменениями, внесенными приказами Министерства здравоохранения Свердловской области от 12.04.2022 №768-п, от 28.07.2022 №1694-п, следующие изменения</w:t>
      </w:r>
      <w:r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: </w:t>
      </w:r>
    </w:p>
    <w:p w:rsidR="00265504" w:rsidRPr="003652CC" w:rsidRDefault="003153A6">
      <w:pPr>
        <w:pStyle w:val="a4"/>
        <w:shd w:val="clear" w:color="auto" w:fill="FFFFFF"/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1) подпункт 9 </w:t>
      </w:r>
      <w:r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пункта 3 изложить в следующей редакции:</w:t>
      </w:r>
    </w:p>
    <w:p w:rsidR="00265504" w:rsidRPr="003652CC" w:rsidRDefault="003153A6">
      <w:pPr>
        <w:pStyle w:val="a4"/>
        <w:shd w:val="clear" w:color="auto" w:fill="FFFFFF"/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«9) </w:t>
      </w:r>
      <w:r>
        <w:rPr>
          <w:rFonts w:ascii="Liberation Serif" w:hAnsi="Liberation Serif" w:cs="Liberation Serif"/>
          <w:color w:val="000000"/>
          <w:sz w:val="26"/>
          <w:szCs w:val="26"/>
          <w:lang w:val="ru-RU"/>
        </w:rPr>
        <w:t>«За надежность и профессионализм» – вручается работникам любой специальности за высокий профессионализм, самоотверженность, преданность, надежность, проявленные в сложных условиях.</w:t>
      </w:r>
      <w:r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»;</w:t>
      </w:r>
    </w:p>
    <w:p w:rsidR="00265504" w:rsidRDefault="003153A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2) пункт 9 приложения № 1 изложить в следующей редакции:</w:t>
      </w:r>
    </w:p>
    <w:tbl>
      <w:tblPr>
        <w:tblW w:w="1025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417"/>
        <w:gridCol w:w="2401"/>
        <w:gridCol w:w="4572"/>
        <w:gridCol w:w="2122"/>
        <w:gridCol w:w="469"/>
      </w:tblGrid>
      <w:tr w:rsidR="00265504">
        <w:trPr>
          <w:trHeight w:val="70"/>
        </w:trPr>
        <w:tc>
          <w:tcPr>
            <w:tcW w:w="2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5504" w:rsidRDefault="003153A6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  <w:t>«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04" w:rsidRDefault="003153A6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04" w:rsidRDefault="003153A6">
            <w:pPr>
              <w:pStyle w:val="a4"/>
              <w:spacing w:after="0" w:line="240" w:lineRule="auto"/>
              <w:ind w:left="0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  <w:t>«За надежность и профессионализм»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04" w:rsidRDefault="003153A6">
            <w:pPr>
              <w:pStyle w:val="a4"/>
              <w:spacing w:after="0" w:line="240" w:lineRule="auto"/>
              <w:ind w:left="0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  <w:t>высокий профессионализм, самоотверженность, преданность, надежность, проявленные в сложных условиях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04" w:rsidRDefault="003153A6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  <w:t>от 1 до 5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5504" w:rsidRDefault="00265504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</w:p>
          <w:p w:rsidR="00265504" w:rsidRDefault="00265504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</w:p>
          <w:p w:rsidR="00265504" w:rsidRDefault="00265504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</w:p>
          <w:p w:rsidR="00265504" w:rsidRDefault="003153A6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val="ru-RU" w:bidi="en-US"/>
              </w:rPr>
              <w:t>».</w:t>
            </w:r>
          </w:p>
        </w:tc>
      </w:tr>
    </w:tbl>
    <w:p w:rsidR="00265504" w:rsidRPr="003652CC" w:rsidRDefault="003153A6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>2. </w:t>
      </w:r>
      <w:r>
        <w:rPr>
          <w:rFonts w:ascii="Liberation Serif" w:hAnsi="Liberation Serif" w:cs="Liberation Serif"/>
          <w:sz w:val="26"/>
          <w:szCs w:val="26"/>
          <w:lang w:val="ru-RU"/>
        </w:rPr>
        <w:t>Настоящий приказ опубликовать на «Официальном интернет-портале правовой информации Свердловской области» (</w:t>
      </w:r>
      <w:r>
        <w:rPr>
          <w:rFonts w:ascii="Liberation Serif" w:hAnsi="Liberation Serif" w:cs="Liberation Serif"/>
          <w:sz w:val="26"/>
          <w:szCs w:val="26"/>
        </w:rPr>
        <w:t>www</w:t>
      </w:r>
      <w:r>
        <w:rPr>
          <w:rFonts w:ascii="Liberation Serif" w:hAnsi="Liberation Serif" w:cs="Liberation Serif"/>
          <w:sz w:val="26"/>
          <w:szCs w:val="26"/>
          <w:lang w:val="ru-RU"/>
        </w:rPr>
        <w:t>.</w:t>
      </w:r>
      <w:r>
        <w:rPr>
          <w:rFonts w:ascii="Liberation Serif" w:hAnsi="Liberation Serif" w:cs="Liberation Serif"/>
          <w:sz w:val="26"/>
          <w:szCs w:val="26"/>
        </w:rPr>
        <w:t>pravo</w:t>
      </w:r>
      <w:r>
        <w:rPr>
          <w:rFonts w:ascii="Liberation Serif" w:hAnsi="Liberation Serif" w:cs="Liberation Serif"/>
          <w:sz w:val="26"/>
          <w:szCs w:val="26"/>
          <w:lang w:val="ru-RU"/>
        </w:rPr>
        <w:t>.</w:t>
      </w:r>
      <w:r>
        <w:rPr>
          <w:rFonts w:ascii="Liberation Serif" w:hAnsi="Liberation Serif" w:cs="Liberation Serif"/>
          <w:sz w:val="26"/>
          <w:szCs w:val="26"/>
        </w:rPr>
        <w:t>gov</w:t>
      </w:r>
      <w:r>
        <w:rPr>
          <w:rFonts w:ascii="Liberation Serif" w:hAnsi="Liberation Serif" w:cs="Liberation Serif"/>
          <w:sz w:val="26"/>
          <w:szCs w:val="26"/>
          <w:lang w:val="ru-RU"/>
        </w:rPr>
        <w:t>66.</w:t>
      </w:r>
      <w:r>
        <w:rPr>
          <w:rFonts w:ascii="Liberation Serif" w:hAnsi="Liberation Serif" w:cs="Liberation Serif"/>
          <w:sz w:val="26"/>
          <w:szCs w:val="26"/>
        </w:rPr>
        <w:t>ru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). </w:t>
      </w:r>
    </w:p>
    <w:p w:rsidR="00265504" w:rsidRDefault="003153A6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3. Контроль за исполнением настоящего приказа возложить на Первого заместителя Министра здравоохранения Свердловской области С.Б. Туркова. </w:t>
      </w:r>
    </w:p>
    <w:p w:rsidR="00265504" w:rsidRDefault="0026550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265504" w:rsidRDefault="0026550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265504" w:rsidRDefault="003153A6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И.о. Министра</w:t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</w:r>
      <w:r>
        <w:rPr>
          <w:rFonts w:ascii="Liberation Serif" w:hAnsi="Liberation Serif" w:cs="Liberation Serif"/>
          <w:sz w:val="26"/>
          <w:szCs w:val="26"/>
          <w:lang w:val="ru-RU"/>
        </w:rPr>
        <w:tab/>
        <w:t xml:space="preserve">    С.Б. Турков</w:t>
      </w:r>
    </w:p>
    <w:p w:rsidR="00265504" w:rsidRDefault="00265504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265504" w:rsidRDefault="00265504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265504" w:rsidRDefault="003153A6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lastRenderedPageBreak/>
        <w:t>СОГЛАСОВАНИЕ</w:t>
      </w:r>
    </w:p>
    <w:p w:rsidR="00265504" w:rsidRDefault="003153A6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265504" w:rsidRDefault="00265504">
      <w:pPr>
        <w:overflowPunct w:val="0"/>
        <w:autoSpaceDE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265504" w:rsidRPr="003652CC" w:rsidRDefault="003153A6">
      <w:pPr>
        <w:overflowPunct w:val="0"/>
        <w:autoSpaceDE w:val="0"/>
        <w:spacing w:after="0" w:line="240" w:lineRule="auto"/>
        <w:jc w:val="center"/>
        <w:rPr>
          <w:lang w:val="ru-RU"/>
        </w:rPr>
      </w:pP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внесении изменений в приказ Министерства здравоохранения Свердловской области от 07.10.2021 № 2286-п «Об утверждении Положения о присуждении премий Губернатора Свердловской области в сфере здравоохранения»</w:t>
      </w:r>
    </w:p>
    <w:p w:rsidR="00265504" w:rsidRDefault="00265504">
      <w:pPr>
        <w:overflowPunct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552"/>
        <w:gridCol w:w="1560"/>
        <w:gridCol w:w="1342"/>
        <w:gridCol w:w="1701"/>
      </w:tblGrid>
      <w:tr w:rsidR="00265504">
        <w:tc>
          <w:tcPr>
            <w:tcW w:w="291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265504"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Дата поступ-</w:t>
            </w:r>
          </w:p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ления на</w:t>
            </w:r>
          </w:p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согласо-</w:t>
            </w:r>
          </w:p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265504">
        <w:trPr>
          <w:trHeight w:val="41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Д.А. Демидов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265504">
        <w:trPr>
          <w:trHeight w:val="41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Первый заместитель 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С.Б. Турков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265504">
        <w:trPr>
          <w:trHeight w:val="41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Начальник отдела реализации государственной политики в сфере здравоохранения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З.Ф. Степанова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265504">
        <w:trPr>
          <w:trHeight w:val="41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образования, аттестации и наград в сфере здравоохранения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Е.П. Кудрявская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265504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504" w:rsidRDefault="003153A6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С.О. Белошевич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504" w:rsidRDefault="00265504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265504" w:rsidRPr="003652CC" w:rsidRDefault="003153A6">
      <w:pPr>
        <w:tabs>
          <w:tab w:val="left" w:pos="4536"/>
        </w:tabs>
        <w:overflowPunct w:val="0"/>
        <w:autoSpaceDE w:val="0"/>
        <w:spacing w:after="0" w:line="240" w:lineRule="auto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Бердникова М.И. – ведущий специалист </w:t>
      </w:r>
      <w:r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отдела образования, аттестации и наград в сфере здравоохранения (доб. 722)</w:t>
      </w:r>
    </w:p>
    <w:p w:rsidR="00265504" w:rsidRPr="003652CC" w:rsidRDefault="003153A6">
      <w:pPr>
        <w:overflowPunct w:val="0"/>
        <w:autoSpaceDE w:val="0"/>
        <w:spacing w:after="0" w:line="240" w:lineRule="auto"/>
        <w:jc w:val="both"/>
        <w:rPr>
          <w:lang w:val="ru-RU"/>
        </w:rPr>
      </w:pPr>
      <w:r>
        <w:rPr>
          <w:rFonts w:ascii="Liberation Serif" w:eastAsia="Times New Roman" w:hAnsi="Liberation Serif" w:cs="Liberation Serif"/>
          <w:lang w:val="ru-RU" w:eastAsia="ru-RU"/>
        </w:rPr>
        <w:t xml:space="preserve">СПИСОК РАССЫЛКИ: Все ЛПУ, подведомственные Мнистерству здравоохранения, Росздравнадзор, Роспотребнадзор </w:t>
      </w:r>
    </w:p>
    <w:sectPr w:rsidR="00265504" w:rsidRPr="003652CC">
      <w:headerReference w:type="default" r:id="rId6"/>
      <w:pgSz w:w="12240" w:h="15840"/>
      <w:pgMar w:top="1134" w:right="56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2F" w:rsidRDefault="007E482F">
      <w:pPr>
        <w:spacing w:after="0" w:line="240" w:lineRule="auto"/>
      </w:pPr>
      <w:r>
        <w:separator/>
      </w:r>
    </w:p>
  </w:endnote>
  <w:endnote w:type="continuationSeparator" w:id="0">
    <w:p w:rsidR="007E482F" w:rsidRDefault="007E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2F" w:rsidRDefault="007E48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482F" w:rsidRDefault="007E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DC" w:rsidRDefault="003153A6">
    <w:pPr>
      <w:pStyle w:val="af0"/>
      <w:jc w:val="center"/>
    </w:pPr>
    <w:r>
      <w:rPr>
        <w:rFonts w:ascii="Liberation Serif" w:hAnsi="Liberation Serif" w:cs="Liberation Serif"/>
        <w:sz w:val="24"/>
        <w:lang w:val="ru-RU"/>
      </w:rPr>
      <w:fldChar w:fldCharType="begin"/>
    </w:r>
    <w:r>
      <w:rPr>
        <w:rFonts w:ascii="Liberation Serif" w:hAnsi="Liberation Serif" w:cs="Liberation Serif"/>
        <w:sz w:val="24"/>
        <w:lang w:val="ru-RU"/>
      </w:rPr>
      <w:instrText xml:space="preserve"> PAGE </w:instrText>
    </w:r>
    <w:r>
      <w:rPr>
        <w:rFonts w:ascii="Liberation Serif" w:hAnsi="Liberation Serif" w:cs="Liberation Serif"/>
        <w:sz w:val="24"/>
        <w:lang w:val="ru-RU"/>
      </w:rPr>
      <w:fldChar w:fldCharType="separate"/>
    </w:r>
    <w:r w:rsidR="006C13EB">
      <w:rPr>
        <w:rFonts w:ascii="Liberation Serif" w:hAnsi="Liberation Serif" w:cs="Liberation Serif"/>
        <w:noProof/>
        <w:sz w:val="24"/>
        <w:lang w:val="ru-RU"/>
      </w:rPr>
      <w:t>2</w:t>
    </w:r>
    <w:r>
      <w:rPr>
        <w:rFonts w:ascii="Liberation Serif" w:hAnsi="Liberation Serif" w:cs="Liberation Serif"/>
        <w:sz w:val="24"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04"/>
    <w:rsid w:val="00265504"/>
    <w:rsid w:val="003153A6"/>
    <w:rsid w:val="003652CC"/>
    <w:rsid w:val="006C13EB"/>
    <w:rsid w:val="007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9D365-B6B6-439A-8BE0-34B60135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pPr>
      <w:ind w:left="720"/>
    </w:p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endnote text"/>
    <w:basedOn w:val="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rPr>
      <w:sz w:val="20"/>
      <w:szCs w:val="20"/>
    </w:rPr>
  </w:style>
  <w:style w:type="character" w:styleId="aa">
    <w:name w:val="endnote reference"/>
    <w:basedOn w:val="a0"/>
    <w:rPr>
      <w:position w:val="0"/>
      <w:vertAlign w:val="superscript"/>
    </w:rPr>
  </w:style>
  <w:style w:type="paragraph" w:styleId="ab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rPr>
      <w:sz w:val="20"/>
      <w:szCs w:val="20"/>
    </w:rPr>
  </w:style>
  <w:style w:type="character" w:styleId="ad">
    <w:name w:val="footnote reference"/>
    <w:basedOn w:val="a0"/>
    <w:rPr>
      <w:position w:val="0"/>
      <w:vertAlign w:val="superscript"/>
    </w:rPr>
  </w:style>
  <w:style w:type="paragraph" w:customStyle="1" w:styleId="ae">
    <w:name w:val="Содержимое таблицы"/>
    <w:basedOn w:val="a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character" w:styleId="af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</w:style>
  <w:style w:type="paragraph" w:styleId="af4">
    <w:name w:val="Body Text Indent"/>
    <w:basedOn w:val="a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 внесении изменений в Положение о присуждении премий Губернатора Свердловской о</vt:lpstr>
      <vt:lpstr>    </vt:lpstr>
      <vt:lpstr>    ПРИКАЗЫВАЮ: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dc:description/>
  <cp:lastModifiedBy>Топоркова Екатерина Николаевна</cp:lastModifiedBy>
  <cp:revision>2</cp:revision>
  <cp:lastPrinted>2022-07-26T07:31:00Z</cp:lastPrinted>
  <dcterms:created xsi:type="dcterms:W3CDTF">2023-07-31T04:04:00Z</dcterms:created>
  <dcterms:modified xsi:type="dcterms:W3CDTF">2023-07-31T04:04:00Z</dcterms:modified>
</cp:coreProperties>
</file>